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464583" w14:textId="2917A19E" w:rsidR="008A5485" w:rsidRDefault="005E7925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 w:rsidRPr="008A5485">
        <w:rPr>
          <w:b/>
          <w:bCs/>
          <w:sz w:val="44"/>
          <w:szCs w:val="44"/>
        </w:rPr>
        <w:t>Уважаемые собственники</w:t>
      </w:r>
      <w:r w:rsidR="008A5485">
        <w:rPr>
          <w:sz w:val="44"/>
          <w:szCs w:val="44"/>
        </w:rPr>
        <w:t>!</w:t>
      </w:r>
      <w:r w:rsidRPr="008A5485">
        <w:rPr>
          <w:sz w:val="44"/>
          <w:szCs w:val="44"/>
        </w:rPr>
        <w:t xml:space="preserve"> </w:t>
      </w:r>
    </w:p>
    <w:p w14:paraId="128721C1" w14:textId="2E6726FE" w:rsidR="008C0C51" w:rsidRPr="008A5485" w:rsidRDefault="008A5485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>
        <w:rPr>
          <w:sz w:val="44"/>
          <w:szCs w:val="44"/>
        </w:rPr>
        <w:t>И</w:t>
      </w:r>
      <w:r w:rsidR="005E7925" w:rsidRPr="008A5485">
        <w:rPr>
          <w:sz w:val="44"/>
          <w:szCs w:val="44"/>
        </w:rPr>
        <w:t>нформируем вас о возможности проводить общее собрание собственников в ГИС ЖКХ.</w:t>
      </w:r>
    </w:p>
    <w:p w14:paraId="65269505" w14:textId="0EF6650D" w:rsidR="008C0C51" w:rsidRPr="008A5485" w:rsidRDefault="008C0C51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 w:rsidRPr="008A5485">
        <w:rPr>
          <w:sz w:val="44"/>
          <w:szCs w:val="44"/>
        </w:rPr>
        <w:t>В качестве положительных сторон проведения общего собрания собственников помещений многоквартирного дома в ГИС ЖКХ можно отнести следующ</w:t>
      </w:r>
      <w:r w:rsidR="00065123">
        <w:rPr>
          <w:sz w:val="44"/>
          <w:szCs w:val="44"/>
        </w:rPr>
        <w:t>е</w:t>
      </w:r>
      <w:r w:rsidRPr="008A5485">
        <w:rPr>
          <w:sz w:val="44"/>
          <w:szCs w:val="44"/>
        </w:rPr>
        <w:t>е:</w:t>
      </w:r>
      <w:r w:rsidRPr="008A5485">
        <w:rPr>
          <w:sz w:val="44"/>
          <w:szCs w:val="44"/>
        </w:rPr>
        <w:br/>
        <w:t>– возможность охватить собственников, проживающих удалённо, в других городах и странах;</w:t>
      </w:r>
      <w:r w:rsidRPr="008A5485">
        <w:rPr>
          <w:sz w:val="44"/>
          <w:szCs w:val="44"/>
        </w:rPr>
        <w:br/>
        <w:t>–</w:t>
      </w:r>
      <w:r w:rsidR="00A463A5" w:rsidRPr="008A5485">
        <w:rPr>
          <w:sz w:val="44"/>
          <w:szCs w:val="44"/>
        </w:rPr>
        <w:t xml:space="preserve"> </w:t>
      </w:r>
      <w:r w:rsidRPr="008A5485">
        <w:rPr>
          <w:sz w:val="44"/>
          <w:szCs w:val="44"/>
        </w:rPr>
        <w:t>отсутствие</w:t>
      </w:r>
      <w:r w:rsidR="00A463A5" w:rsidRPr="008A5485">
        <w:rPr>
          <w:sz w:val="44"/>
          <w:szCs w:val="44"/>
        </w:rPr>
        <w:t xml:space="preserve"> необходимости выбора</w:t>
      </w:r>
      <w:r w:rsidRPr="008A5485">
        <w:rPr>
          <w:sz w:val="44"/>
          <w:szCs w:val="44"/>
        </w:rPr>
        <w:t xml:space="preserve"> счётных комиссий и секретарей;</w:t>
      </w:r>
      <w:r w:rsidRPr="008A5485">
        <w:rPr>
          <w:sz w:val="44"/>
          <w:szCs w:val="44"/>
        </w:rPr>
        <w:br/>
        <w:t>– система электронного голосования исключает возможность подделки подписей в протоколах;</w:t>
      </w:r>
      <w:r w:rsidRPr="008A5485">
        <w:rPr>
          <w:sz w:val="44"/>
          <w:szCs w:val="44"/>
        </w:rPr>
        <w:br/>
        <w:t>– при проведении ОСС в электронном виде исключены нарушение порядка уведомления о предстоящем собрании, неправильное оформление решений, неправильный подсчёт голосов, нарушение порядка передачи документов в ГЖИ</w:t>
      </w:r>
      <w:r w:rsidR="00A463A5" w:rsidRPr="008A5485">
        <w:rPr>
          <w:sz w:val="44"/>
          <w:szCs w:val="44"/>
        </w:rPr>
        <w:t>.</w:t>
      </w:r>
    </w:p>
    <w:p w14:paraId="6F40B4B6" w14:textId="7A121E84" w:rsidR="00A463A5" w:rsidRPr="008A5485" w:rsidRDefault="00A463A5" w:rsidP="008A5485">
      <w:pPr>
        <w:pStyle w:val="ac"/>
        <w:shd w:val="clear" w:color="auto" w:fill="FFFFFF"/>
        <w:spacing w:before="0" w:beforeAutospacing="0" w:after="150" w:afterAutospacing="0"/>
        <w:jc w:val="center"/>
        <w:rPr>
          <w:sz w:val="44"/>
          <w:szCs w:val="44"/>
        </w:rPr>
      </w:pPr>
      <w:r w:rsidRPr="008A5485">
        <w:rPr>
          <w:sz w:val="44"/>
          <w:szCs w:val="44"/>
        </w:rPr>
        <w:t xml:space="preserve">Отдельно стоит обратить внимание собственников, что при проведении ОСС в электронном виде возможность проголосовать на «бумаге» </w:t>
      </w:r>
      <w:r w:rsidR="008A5485" w:rsidRPr="008A5485">
        <w:rPr>
          <w:sz w:val="44"/>
          <w:szCs w:val="44"/>
        </w:rPr>
        <w:t>остается,</w:t>
      </w:r>
      <w:r w:rsidRPr="008A5485">
        <w:rPr>
          <w:sz w:val="44"/>
          <w:szCs w:val="44"/>
        </w:rPr>
        <w:t xml:space="preserve"> при этом необходимо передать бюллетень в управляющую организацию.</w:t>
      </w:r>
    </w:p>
    <w:p w14:paraId="06D9893A" w14:textId="77777777" w:rsidR="002F4487" w:rsidRPr="008C0C51" w:rsidRDefault="002F4487">
      <w:pPr>
        <w:rPr>
          <w:rFonts w:ascii="Tisa Offc Serif Pro" w:hAnsi="Tisa Offc Serif Pro"/>
        </w:rPr>
      </w:pPr>
    </w:p>
    <w:sectPr w:rsidR="002F4487" w:rsidRPr="008C0C5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4FB04" w14:textId="77777777" w:rsidR="00065123" w:rsidRDefault="00065123" w:rsidP="00065123">
      <w:pPr>
        <w:spacing w:after="0" w:line="240" w:lineRule="auto"/>
      </w:pPr>
      <w:r>
        <w:separator/>
      </w:r>
    </w:p>
  </w:endnote>
  <w:endnote w:type="continuationSeparator" w:id="0">
    <w:p w14:paraId="1C2A8233" w14:textId="77777777" w:rsidR="00065123" w:rsidRDefault="00065123" w:rsidP="00065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00540" w14:textId="563FF6BC" w:rsidR="00065123" w:rsidRDefault="00065123">
    <w:pPr>
      <w:pStyle w:val="af"/>
    </w:pPr>
    <w:r>
      <w:t>ООО «Сити-Сервис»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FCC7E" w14:textId="77777777" w:rsidR="00065123" w:rsidRDefault="00065123" w:rsidP="00065123">
      <w:pPr>
        <w:spacing w:after="0" w:line="240" w:lineRule="auto"/>
      </w:pPr>
      <w:r>
        <w:separator/>
      </w:r>
    </w:p>
  </w:footnote>
  <w:footnote w:type="continuationSeparator" w:id="0">
    <w:p w14:paraId="398F57B6" w14:textId="77777777" w:rsidR="00065123" w:rsidRDefault="00065123" w:rsidP="000651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AF"/>
    <w:rsid w:val="00065123"/>
    <w:rsid w:val="002F4487"/>
    <w:rsid w:val="00460D73"/>
    <w:rsid w:val="005840BC"/>
    <w:rsid w:val="005E7925"/>
    <w:rsid w:val="006A09E2"/>
    <w:rsid w:val="007152AF"/>
    <w:rsid w:val="00801897"/>
    <w:rsid w:val="008A5485"/>
    <w:rsid w:val="008C0C51"/>
    <w:rsid w:val="00960925"/>
    <w:rsid w:val="00A4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A0AC"/>
  <w15:chartTrackingRefBased/>
  <w15:docId w15:val="{7E1D40BC-F666-45E3-8E7E-F8478BB9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5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2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2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2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52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52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52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52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52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52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52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52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5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5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5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5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52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52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52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52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52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52AF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C0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065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5123"/>
  </w:style>
  <w:style w:type="paragraph" w:styleId="af">
    <w:name w:val="footer"/>
    <w:basedOn w:val="a"/>
    <w:link w:val="af0"/>
    <w:uiPriority w:val="99"/>
    <w:unhideWhenUsed/>
    <w:rsid w:val="00065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65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9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My Office</cp:lastModifiedBy>
  <cp:revision>2</cp:revision>
  <cp:lastPrinted>2024-12-10T06:27:00Z</cp:lastPrinted>
  <dcterms:created xsi:type="dcterms:W3CDTF">2024-12-10T06:56:00Z</dcterms:created>
  <dcterms:modified xsi:type="dcterms:W3CDTF">2024-12-10T06:56:00Z</dcterms:modified>
</cp:coreProperties>
</file>